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firstLine="0"/>
        <w:jc w:val="left"/>
        <w:rPr>
          <w:rFonts w:ascii="Times New Roman" w:cs="Times New Roman" w:eastAsia="Times New Roman" w:hAnsi="Times New Roman"/>
          <w:b w:val="1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-66647</wp:posOffset>
            </wp:positionH>
            <wp:positionV relativeFrom="paragraph">
              <wp:posOffset>19050</wp:posOffset>
            </wp:positionV>
            <wp:extent cx="1676539" cy="1410332"/>
            <wp:effectExtent b="0" l="0" r="0" t="0"/>
            <wp:wrapSquare wrapText="bothSides" distB="0" distT="0" distL="0" distR="0"/>
            <wp:docPr descr="Školní družina | Aktuality | O škole | Tyršova" id="32" name="image1.jpg"/>
            <a:graphic>
              <a:graphicData uri="http://schemas.openxmlformats.org/drawingml/2006/picture">
                <pic:pic>
                  <pic:nvPicPr>
                    <pic:cNvPr descr="Školní družina | Aktuality | O škole | Tyršov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539" cy="14103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-142" w:firstLine="0"/>
        <w:jc w:val="center"/>
        <w:rPr>
          <w:rFonts w:ascii="Times New Roman" w:cs="Times New Roman" w:eastAsia="Times New Roman" w:hAnsi="Times New Roman"/>
          <w:b w:val="1"/>
          <w:i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6"/>
          <w:szCs w:val="36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6"/>
          <w:szCs w:val="36"/>
          <w:rtl w:val="0"/>
        </w:rPr>
        <w:t xml:space="preserve">ŠKOLNÍ DRUŽINA ZŠ a MŠ NEČÍN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Times New Roman" w:cs="Times New Roman" w:eastAsia="Times New Roman" w:hAnsi="Times New Roman"/>
          <w:b w:val="1"/>
          <w:i w:val="1"/>
          <w:sz w:val="54"/>
          <w:szCs w:val="5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54"/>
          <w:szCs w:val="54"/>
          <w:u w:val="single"/>
          <w:rtl w:val="0"/>
        </w:rPr>
        <w:t xml:space="preserve">13. TÝDENNÍ PLÁN od 25.11.2024  do 29.11.2024</w:t>
      </w:r>
    </w:p>
    <w:p w:rsidR="00000000" w:rsidDel="00000000" w:rsidP="00000000" w:rsidRDefault="00000000" w:rsidRPr="00000000" w14:paraId="00000004">
      <w:pPr>
        <w:ind w:left="2160" w:right="-66" w:firstLine="720"/>
        <w:rPr>
          <w:rFonts w:ascii="Times New Roman" w:cs="Times New Roman" w:eastAsia="Times New Roman" w:hAnsi="Times New Roman"/>
          <w:b w:val="1"/>
          <w:i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6"/>
          <w:szCs w:val="46"/>
          <w:rtl w:val="0"/>
        </w:rPr>
        <w:t xml:space="preserve">                  3. oddělení: Marie Pechánková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160" w:right="-66" w:firstLine="720"/>
        <w:rPr>
          <w:rFonts w:ascii="Times New Roman" w:cs="Times New Roman" w:eastAsia="Times New Roman" w:hAnsi="Times New Roman"/>
          <w:b w:val="1"/>
          <w:i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2"/>
          <w:szCs w:val="42"/>
          <w:rtl w:val="0"/>
        </w:rPr>
        <w:t xml:space="preserve">                           Listopad s Foukálkem                            </w:t>
      </w:r>
    </w:p>
    <w:p w:rsidR="00000000" w:rsidDel="00000000" w:rsidP="00000000" w:rsidRDefault="00000000" w:rsidRPr="00000000" w14:paraId="00000006">
      <w:pPr>
        <w:ind w:left="2160" w:right="-66" w:firstLine="720"/>
        <w:rPr>
          <w:rFonts w:ascii="Times New Roman" w:cs="Times New Roman" w:eastAsia="Times New Roman" w:hAnsi="Times New Roman"/>
          <w:b w:val="1"/>
          <w:i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2"/>
          <w:szCs w:val="42"/>
          <w:rtl w:val="0"/>
        </w:rPr>
        <w:t xml:space="preserve">                          Téma: Začátek adventu</w:t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11760"/>
        <w:tblGridChange w:id="0">
          <w:tblGrid>
            <w:gridCol w:w="2160"/>
            <w:gridCol w:w="11760"/>
          </w:tblGrid>
        </w:tblGridChange>
      </w:tblGrid>
      <w:tr>
        <w:trPr>
          <w:cantSplit w:val="0"/>
          <w:trHeight w:val="1247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  <w:sz w:val="30"/>
                <w:szCs w:val="30"/>
                <w:shd w:fill="b4a7d6" w:val="clear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shd w:fill="b4a7d6" w:val="clear"/>
                <w:rtl w:val="0"/>
              </w:rPr>
              <w:t xml:space="preserve">Odpočinkové a rekreační činnosti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firstLine="14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Relaxace - poslech hudby, pohádky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firstLine="141"/>
              <w:rPr>
                <w:sz w:val="20"/>
                <w:szCs w:val="20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- čtení knihy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Ema a panáčci z Černé hory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firstLine="14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Volná hra dětí - kvarteto, magnetická stavebnice, dřevěná věž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firstLine="14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Pobyt venku - hry na hřišti, vycházka po okolí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  <w:sz w:val="30"/>
                <w:szCs w:val="30"/>
                <w:shd w:fill="b4a7d6" w:val="clear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shd w:fill="b4a7d6" w:val="clear"/>
                <w:rtl w:val="0"/>
              </w:rPr>
              <w:t xml:space="preserve">Zájmové činnosti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Výtvarné a pracovní činnosti: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08.6614173228347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adventní věnec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40" w:lineRule="auto"/>
              <w:ind w:left="708.6614173228347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tvoření dárků pro domov seniorů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Dramatická a hudební výchova</w:t>
            </w:r>
            <w:r w:rsidDel="00000000" w:rsidR="00000000" w:rsidRPr="00000000">
              <w:rPr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vytleskávání rytmů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 je advent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Sportovní aktivity</w:t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Rybičky rybáři jedou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kolektivní hry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  <w:sz w:val="30"/>
                <w:szCs w:val="30"/>
                <w:shd w:fill="b4a7d6" w:val="clear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shd w:fill="b4a7d6" w:val="clear"/>
                <w:rtl w:val="0"/>
              </w:rPr>
              <w:t xml:space="preserve">Příprava na vyučování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čtení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family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i w:val="1"/>
                <w:sz w:val="30"/>
                <w:szCs w:val="30"/>
                <w:shd w:fill="b4a7d6" w:val="clear"/>
              </w:rPr>
            </w:pPr>
            <w:r w:rsidDel="00000000" w:rsidR="00000000" w:rsidRPr="00000000">
              <w:rPr>
                <w:b w:val="1"/>
                <w:i w:val="1"/>
                <w:sz w:val="30"/>
                <w:szCs w:val="30"/>
                <w:shd w:fill="b4a7d6" w:val="clear"/>
                <w:rtl w:val="0"/>
              </w:rPr>
              <w:t xml:space="preserve">Poznámky a jiná sdělení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27.11.2024 - omezený provoz školní družiny do 13.00 hodin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8"/>
                <w:szCs w:val="28"/>
                <w:rtl w:val="0"/>
              </w:rPr>
              <w:t xml:space="preserve">prosím dávejte dětem kapesníky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283.4645669291338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B4F54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B4F54"/>
    <w:rPr>
      <w:rFonts w:ascii="Tahoma" w:cs="Tahoma" w:hAnsi="Tahoma"/>
      <w:sz w:val="16"/>
      <w:szCs w:val="16"/>
    </w:rPr>
  </w:style>
  <w:style w:type="table" w:styleId="a1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xbv7XcvFXhYDhwczXlch0zJWuQ==">CgMxLjA4AHIhMUx0QjA5eEx4eklqVlZVUjlKZTR5WVhkcS1CdkZ5WEZV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2022-09-01T10:12:00Z</dcterms:created>
  <dc:creator>admin</dc:creator>
</cp:coreProperties>
</file>